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92" w:rsidRDefault="00BE639F" w:rsidP="00007292">
      <w:pPr>
        <w:rPr>
          <w:rFonts w:ascii="Arial Black" w:hAnsi="Arial Black"/>
          <w:sz w:val="44"/>
        </w:rPr>
      </w:pPr>
      <w:r w:rsidRPr="00BE639F">
        <w:rPr>
          <w:rFonts w:ascii="Arial Black" w:hAnsi="Arial Black"/>
          <w:sz w:val="44"/>
        </w:rPr>
        <w:t>Pomnik ku czci lotników w Nidzicy</w:t>
      </w:r>
    </w:p>
    <w:p w:rsidR="00BE639F" w:rsidRPr="00BE639F" w:rsidRDefault="003C2670" w:rsidP="00007292">
      <w:pPr>
        <w:tabs>
          <w:tab w:val="left" w:pos="0"/>
        </w:tabs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-233045</wp:posOffset>
            </wp:positionH>
            <wp:positionV relativeFrom="page">
              <wp:posOffset>1400175</wp:posOffset>
            </wp:positionV>
            <wp:extent cx="2730500" cy="2924175"/>
            <wp:effectExtent l="190500" t="152400" r="165100" b="142875"/>
            <wp:wrapTight wrapText="bothSides">
              <wp:wrapPolygon edited="0">
                <wp:start x="0" y="-1126"/>
                <wp:lineTo x="-904" y="-704"/>
                <wp:lineTo x="-1507" y="141"/>
                <wp:lineTo x="-1356" y="21389"/>
                <wp:lineTo x="-301" y="22655"/>
                <wp:lineTo x="0" y="22655"/>
                <wp:lineTo x="21399" y="22655"/>
                <wp:lineTo x="21700" y="22655"/>
                <wp:lineTo x="22755" y="21670"/>
                <wp:lineTo x="22755" y="21389"/>
                <wp:lineTo x="22906" y="19278"/>
                <wp:lineTo x="22906" y="422"/>
                <wp:lineTo x="22153" y="-844"/>
                <wp:lineTo x="21399" y="-1126"/>
                <wp:lineTo x="0" y="-1126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01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639F" w:rsidRPr="00BE639F">
        <w:rPr>
          <w:rFonts w:ascii="Book Antiqua" w:hAnsi="Book Antiqua"/>
        </w:rPr>
        <w:t>Pomnik lotników polskich znajduje si</w:t>
      </w:r>
      <w:r w:rsidR="00BE639F" w:rsidRPr="00BE639F">
        <w:rPr>
          <w:rFonts w:ascii="Book Antiqua" w:hAnsi="Book Antiqua" w:cs="Cambria"/>
        </w:rPr>
        <w:t>ę</w:t>
      </w:r>
      <w:r w:rsidR="00BE639F" w:rsidRPr="00BE639F">
        <w:rPr>
          <w:rFonts w:ascii="Book Antiqua" w:hAnsi="Book Antiqua"/>
        </w:rPr>
        <w:t xml:space="preserve"> naprzeciwko </w:t>
      </w:r>
      <w:r w:rsidR="00BE639F" w:rsidRPr="00BE639F">
        <w:rPr>
          <w:rFonts w:ascii="Book Antiqua" w:hAnsi="Book Antiqua"/>
          <w:b/>
        </w:rPr>
        <w:t>dworca PKP</w:t>
      </w:r>
      <w:r w:rsidR="00BE639F" w:rsidRPr="00BE639F">
        <w:rPr>
          <w:rFonts w:ascii="Book Antiqua" w:hAnsi="Book Antiqua"/>
        </w:rPr>
        <w:t xml:space="preserve"> w Nidzicy. Jego autorem jest </w:t>
      </w:r>
      <w:r w:rsidR="00BE639F" w:rsidRPr="00BE639F">
        <w:rPr>
          <w:rFonts w:ascii="Book Antiqua" w:hAnsi="Book Antiqua"/>
          <w:b/>
        </w:rPr>
        <w:t>Hubert Maciejczyk</w:t>
      </w:r>
      <w:r w:rsidR="00BE639F" w:rsidRPr="00BE639F">
        <w:rPr>
          <w:rFonts w:ascii="Book Antiqua" w:hAnsi="Book Antiqua"/>
        </w:rPr>
        <w:t>. Monument został odsłoni</w:t>
      </w:r>
      <w:r w:rsidR="00BE639F" w:rsidRPr="00BE639F">
        <w:rPr>
          <w:rFonts w:ascii="Book Antiqua" w:hAnsi="Book Antiqua" w:cs="Cambria"/>
        </w:rPr>
        <w:t>ę</w:t>
      </w:r>
      <w:r w:rsidR="00BE639F" w:rsidRPr="00BE639F">
        <w:rPr>
          <w:rFonts w:ascii="Book Antiqua" w:hAnsi="Book Antiqua"/>
        </w:rPr>
        <w:t xml:space="preserve">ty </w:t>
      </w:r>
      <w:r w:rsidR="00BE639F" w:rsidRPr="00BE639F">
        <w:rPr>
          <w:rFonts w:ascii="Book Antiqua" w:hAnsi="Book Antiqua"/>
          <w:b/>
        </w:rPr>
        <w:t>10 wrze</w:t>
      </w:r>
      <w:r w:rsidR="00BE639F" w:rsidRPr="00BE639F">
        <w:rPr>
          <w:rFonts w:ascii="Book Antiqua" w:hAnsi="Book Antiqua" w:cs="Cambria"/>
          <w:b/>
        </w:rPr>
        <w:t>ś</w:t>
      </w:r>
      <w:r w:rsidR="00BE639F" w:rsidRPr="00BE639F">
        <w:rPr>
          <w:rFonts w:ascii="Book Antiqua" w:hAnsi="Book Antiqua"/>
          <w:b/>
        </w:rPr>
        <w:t>nia 1967r</w:t>
      </w:r>
      <w:r w:rsidR="00BE639F" w:rsidRPr="00BE639F">
        <w:rPr>
          <w:rFonts w:ascii="Book Antiqua" w:hAnsi="Book Antiqua"/>
        </w:rPr>
        <w:t>.</w:t>
      </w:r>
    </w:p>
    <w:p w:rsidR="00BE639F" w:rsidRPr="00BE639F" w:rsidRDefault="00BE639F" w:rsidP="00007292">
      <w:pPr>
        <w:tabs>
          <w:tab w:val="left" w:pos="3119"/>
        </w:tabs>
        <w:spacing w:after="0"/>
        <w:rPr>
          <w:rFonts w:ascii="Book Antiqua" w:hAnsi="Book Antiqua"/>
          <w:sz w:val="28"/>
        </w:rPr>
      </w:pPr>
    </w:p>
    <w:p w:rsidR="00BE639F" w:rsidRDefault="00BE639F" w:rsidP="00007292">
      <w:pPr>
        <w:spacing w:after="0"/>
        <w:rPr>
          <w:rFonts w:ascii="Book Antiqua" w:hAnsi="Book Antiqua" w:cs="Arial"/>
        </w:rPr>
      </w:pPr>
      <w:r w:rsidRPr="00BE639F">
        <w:rPr>
          <w:rFonts w:ascii="Book Antiqua" w:hAnsi="Book Antiqua" w:cs="Arial"/>
        </w:rPr>
        <w:t xml:space="preserve">Pomnik upamiętnia wydarzenie z </w:t>
      </w:r>
      <w:r w:rsidRPr="00BE639F">
        <w:rPr>
          <w:rFonts w:ascii="Book Antiqua" w:hAnsi="Book Antiqua" w:cs="Arial"/>
          <w:b/>
        </w:rPr>
        <w:t>2 września 1939</w:t>
      </w:r>
      <w:r w:rsidRPr="00BE639F">
        <w:rPr>
          <w:rFonts w:ascii="Book Antiqua" w:hAnsi="Book Antiqua" w:cs="Arial"/>
        </w:rPr>
        <w:t xml:space="preserve"> roku, kiedy to </w:t>
      </w:r>
      <w:r w:rsidRPr="00BE639F">
        <w:rPr>
          <w:rFonts w:ascii="Book Antiqua" w:hAnsi="Book Antiqua" w:cs="Arial"/>
          <w:b/>
        </w:rPr>
        <w:t>PZL "Karaś"</w:t>
      </w:r>
      <w:r w:rsidRPr="00BE639F">
        <w:rPr>
          <w:rFonts w:ascii="Book Antiqua" w:hAnsi="Book Antiqua" w:cs="Arial"/>
        </w:rPr>
        <w:t xml:space="preserve"> wchodzący w </w:t>
      </w:r>
      <w:r w:rsidRPr="00BE639F">
        <w:rPr>
          <w:rFonts w:ascii="Book Antiqua" w:hAnsi="Book Antiqua" w:cs="Arial"/>
          <w:b/>
        </w:rPr>
        <w:t>skład 41</w:t>
      </w:r>
      <w:r w:rsidR="00434063">
        <w:rPr>
          <w:rFonts w:ascii="Book Antiqua" w:hAnsi="Book Antiqua" w:cs="Arial"/>
          <w:b/>
        </w:rPr>
        <w:t>.</w:t>
      </w:r>
      <w:r w:rsidRPr="00BE639F">
        <w:rPr>
          <w:rFonts w:ascii="Book Antiqua" w:hAnsi="Book Antiqua" w:cs="Arial"/>
          <w:b/>
        </w:rPr>
        <w:t xml:space="preserve"> </w:t>
      </w:r>
      <w:proofErr w:type="gramStart"/>
      <w:r w:rsidRPr="00BE639F">
        <w:rPr>
          <w:rFonts w:ascii="Book Antiqua" w:hAnsi="Book Antiqua" w:cs="Arial"/>
          <w:b/>
        </w:rPr>
        <w:t>eskadry</w:t>
      </w:r>
      <w:proofErr w:type="gramEnd"/>
      <w:r w:rsidRPr="00BE639F">
        <w:rPr>
          <w:rFonts w:ascii="Book Antiqua" w:hAnsi="Book Antiqua" w:cs="Arial"/>
          <w:b/>
        </w:rPr>
        <w:t xml:space="preserve"> 4</w:t>
      </w:r>
      <w:r w:rsidR="00434063">
        <w:rPr>
          <w:rFonts w:ascii="Book Antiqua" w:hAnsi="Book Antiqua" w:cs="Arial"/>
          <w:b/>
        </w:rPr>
        <w:t>.</w:t>
      </w:r>
      <w:r w:rsidRPr="00BE639F">
        <w:rPr>
          <w:rFonts w:ascii="Book Antiqua" w:hAnsi="Book Antiqua" w:cs="Arial"/>
          <w:b/>
        </w:rPr>
        <w:t xml:space="preserve"> Pomorskiego Pułku Lotniczego z Torunia</w:t>
      </w:r>
      <w:r w:rsidRPr="00BE639F">
        <w:rPr>
          <w:rFonts w:ascii="Book Antiqua" w:hAnsi="Book Antiqua" w:cs="Arial"/>
        </w:rPr>
        <w:t xml:space="preserve"> wykonując bojowy lot rozpoznawczy nad Prusami Wschodnimi, lecąc nad </w:t>
      </w:r>
      <w:proofErr w:type="spellStart"/>
      <w:r w:rsidRPr="00BE639F">
        <w:rPr>
          <w:rFonts w:ascii="Book Antiqua" w:hAnsi="Book Antiqua" w:cs="Arial"/>
          <w:b/>
        </w:rPr>
        <w:t>Neidenburgiem</w:t>
      </w:r>
      <w:proofErr w:type="spellEnd"/>
      <w:r w:rsidRPr="00BE639F">
        <w:rPr>
          <w:rFonts w:ascii="Book Antiqua" w:hAnsi="Book Antiqua" w:cs="Arial"/>
        </w:rPr>
        <w:t xml:space="preserve"> (obecną Nidzicą) z</w:t>
      </w:r>
      <w:r w:rsidR="00007292">
        <w:rPr>
          <w:rFonts w:ascii="Book Antiqua" w:hAnsi="Book Antiqua" w:cs="Arial"/>
        </w:rPr>
        <w:t xml:space="preserve">bombardował dworzec kolejowy </w:t>
      </w:r>
      <w:r w:rsidR="00007292">
        <w:rPr>
          <w:rFonts w:ascii="Book Antiqua" w:hAnsi="Book Antiqua" w:cs="Arial"/>
        </w:rPr>
        <w:br/>
        <w:t xml:space="preserve">i </w:t>
      </w:r>
      <w:r w:rsidRPr="00BE639F">
        <w:rPr>
          <w:rFonts w:ascii="Book Antiqua" w:hAnsi="Book Antiqua" w:cs="Arial"/>
        </w:rPr>
        <w:t xml:space="preserve">niemiecki pociąg towarowy. </w:t>
      </w:r>
      <w:r w:rsidRPr="00BE639F">
        <w:rPr>
          <w:rFonts w:ascii="Book Antiqua" w:hAnsi="Book Antiqua" w:cs="Arial"/>
          <w:b/>
        </w:rPr>
        <w:t>Był to pierwszy atak na III Rzeszę na ich własnym terytorium</w:t>
      </w:r>
      <w:r w:rsidRPr="00BE639F">
        <w:rPr>
          <w:rFonts w:ascii="Book Antiqua" w:hAnsi="Book Antiqua" w:cs="Arial"/>
        </w:rPr>
        <w:t>.</w:t>
      </w:r>
    </w:p>
    <w:p w:rsidR="00BE639F" w:rsidRDefault="00BE639F" w:rsidP="00007292">
      <w:pPr>
        <w:spacing w:after="0"/>
        <w:rPr>
          <w:rFonts w:ascii="Book Antiqua" w:hAnsi="Book Antiqua" w:cs="Arial"/>
        </w:rPr>
      </w:pPr>
    </w:p>
    <w:p w:rsidR="00BE639F" w:rsidRDefault="00BE639F" w:rsidP="00007292">
      <w:pPr>
        <w:spacing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Głównym elementem kompozycji rzeźbiarskiej jest głaz z wyrytym konturem </w:t>
      </w:r>
      <w:r w:rsidRPr="00434063">
        <w:rPr>
          <w:rFonts w:ascii="Book Antiqua" w:hAnsi="Book Antiqua" w:cs="Arial"/>
          <w:b/>
        </w:rPr>
        <w:t>„Karasia”</w:t>
      </w:r>
      <w:r>
        <w:rPr>
          <w:rFonts w:ascii="Book Antiqua" w:hAnsi="Book Antiqua" w:cs="Arial"/>
        </w:rPr>
        <w:t xml:space="preserve"> oznakowanym biało-czerwoną szachownicą. Po drugiej stronie znajduje się </w:t>
      </w:r>
      <w:r w:rsidRPr="00434063">
        <w:rPr>
          <w:rFonts w:ascii="Book Antiqua" w:hAnsi="Book Antiqua" w:cs="Arial"/>
          <w:b/>
        </w:rPr>
        <w:t>„Gryf Pomorski”</w:t>
      </w:r>
      <w:r>
        <w:rPr>
          <w:rFonts w:ascii="Book Antiqua" w:hAnsi="Book Antiqua" w:cs="Arial"/>
        </w:rPr>
        <w:t xml:space="preserve"> – godło 41. </w:t>
      </w:r>
      <w:proofErr w:type="gramStart"/>
      <w:r>
        <w:rPr>
          <w:rFonts w:ascii="Book Antiqua" w:hAnsi="Book Antiqua" w:cs="Arial"/>
        </w:rPr>
        <w:t>eskadry</w:t>
      </w:r>
      <w:proofErr w:type="gramEnd"/>
      <w:r>
        <w:rPr>
          <w:rFonts w:ascii="Book Antiqua" w:hAnsi="Book Antiqua" w:cs="Arial"/>
        </w:rPr>
        <w:t xml:space="preserve">. Po lewej stronie jest </w:t>
      </w:r>
      <w:r w:rsidRPr="00434063">
        <w:rPr>
          <w:rFonts w:ascii="Book Antiqua" w:hAnsi="Book Antiqua" w:cs="Arial"/>
          <w:b/>
        </w:rPr>
        <w:t>tablica pamiątkowa</w:t>
      </w:r>
      <w:r>
        <w:rPr>
          <w:rFonts w:ascii="Book Antiqua" w:hAnsi="Book Antiqua" w:cs="Arial"/>
        </w:rPr>
        <w:t xml:space="preserve"> z tekstem: „Pamięci lotników 41. Eskadry rozpoznawczej armii „Modlin”, którzy mężnie wykonywali trudne zadania bojowe nad Warmią i Mazurami z wojnie obronnej w 1939r. Społeczeństwo Warmii i Mazur”</w:t>
      </w:r>
    </w:p>
    <w:p w:rsidR="003C2670" w:rsidRDefault="003C2670" w:rsidP="00007292">
      <w:pPr>
        <w:pStyle w:val="Default"/>
      </w:pPr>
    </w:p>
    <w:p w:rsidR="003C2670" w:rsidRDefault="003C2670" w:rsidP="00007292">
      <w:pPr>
        <w:spacing w:after="0"/>
        <w:rPr>
          <w:rFonts w:ascii="Book Antiqua" w:hAnsi="Book Antiqua"/>
          <w:szCs w:val="28"/>
        </w:rPr>
      </w:pPr>
      <w:r w:rsidRPr="003C2670">
        <w:rPr>
          <w:rFonts w:ascii="Book Antiqua" w:hAnsi="Book Antiqua"/>
          <w:szCs w:val="28"/>
        </w:rPr>
        <w:t xml:space="preserve">Uprzejmie dziękujemy panu Ryszardowi Oswaldowi Bandyckiemu i panu Witoldowi </w:t>
      </w:r>
      <w:proofErr w:type="spellStart"/>
      <w:r w:rsidRPr="003C2670">
        <w:rPr>
          <w:rFonts w:ascii="Book Antiqua" w:hAnsi="Book Antiqua"/>
          <w:szCs w:val="28"/>
        </w:rPr>
        <w:t>Zagożdżon</w:t>
      </w:r>
      <w:r w:rsidR="00007292">
        <w:rPr>
          <w:rFonts w:ascii="Book Antiqua" w:hAnsi="Book Antiqua"/>
          <w:szCs w:val="28"/>
        </w:rPr>
        <w:t>owi</w:t>
      </w:r>
      <w:proofErr w:type="spellEnd"/>
      <w:r w:rsidRPr="003C2670">
        <w:rPr>
          <w:rFonts w:ascii="Book Antiqua" w:hAnsi="Book Antiqua"/>
          <w:szCs w:val="28"/>
        </w:rPr>
        <w:t xml:space="preserve"> za udostępnienie materiałów.</w:t>
      </w:r>
    </w:p>
    <w:p w:rsidR="00007292" w:rsidRDefault="00007292" w:rsidP="00007292">
      <w:pPr>
        <w:spacing w:after="0"/>
        <w:rPr>
          <w:rFonts w:ascii="Book Antiqua" w:hAnsi="Book Antiqua"/>
          <w:szCs w:val="28"/>
        </w:rPr>
      </w:pPr>
    </w:p>
    <w:p w:rsidR="00007292" w:rsidRPr="00007292" w:rsidRDefault="00007292" w:rsidP="00007292">
      <w:pPr>
        <w:spacing w:after="0"/>
        <w:jc w:val="right"/>
        <w:rPr>
          <w:rFonts w:ascii="Book Antiqua" w:hAnsi="Book Antiqua" w:cs="Arial"/>
          <w:b/>
          <w:i/>
          <w:sz w:val="18"/>
        </w:rPr>
      </w:pPr>
      <w:bookmarkStart w:id="0" w:name="_GoBack"/>
      <w:r w:rsidRPr="00007292">
        <w:rPr>
          <w:rFonts w:ascii="Book Antiqua" w:hAnsi="Book Antiqua"/>
          <w:b/>
          <w:i/>
          <w:szCs w:val="28"/>
        </w:rPr>
        <w:t>Martyna Jakubowska, Joanna Kucińska</w:t>
      </w:r>
    </w:p>
    <w:bookmarkEnd w:id="0"/>
    <w:p w:rsidR="00BE639F" w:rsidRPr="00BE639F" w:rsidRDefault="00BE639F" w:rsidP="00007292">
      <w:pPr>
        <w:spacing w:after="0"/>
        <w:rPr>
          <w:rFonts w:ascii="Book Antiqua" w:hAnsi="Book Antiqua" w:cs="Arial"/>
        </w:rPr>
      </w:pPr>
    </w:p>
    <w:p w:rsidR="00BE639F" w:rsidRDefault="00BE639F" w:rsidP="00007292">
      <w:pPr>
        <w:spacing w:after="0"/>
        <w:rPr>
          <w:rFonts w:ascii="Arial" w:hAnsi="Arial" w:cs="Arial"/>
        </w:rPr>
      </w:pPr>
    </w:p>
    <w:p w:rsidR="00BE639F" w:rsidRPr="00BE639F" w:rsidRDefault="00BE639F" w:rsidP="00007292">
      <w:pPr>
        <w:spacing w:after="0"/>
        <w:rPr>
          <w:rFonts w:ascii="Arial" w:hAnsi="Arial" w:cs="Arial"/>
        </w:rPr>
      </w:pPr>
    </w:p>
    <w:p w:rsidR="00BE639F" w:rsidRPr="00BE639F" w:rsidRDefault="00BE639F" w:rsidP="00007292">
      <w:pPr>
        <w:rPr>
          <w:rFonts w:ascii="Arial" w:hAnsi="Arial" w:cs="Arial"/>
          <w:sz w:val="18"/>
        </w:rPr>
      </w:pPr>
    </w:p>
    <w:sectPr w:rsidR="00BE639F" w:rsidRPr="00BE639F" w:rsidSect="00B7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9F"/>
    <w:rsid w:val="00007292"/>
    <w:rsid w:val="003C2670"/>
    <w:rsid w:val="00434063"/>
    <w:rsid w:val="00B71892"/>
    <w:rsid w:val="00B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E1F9-4CC7-450E-9A55-77BFFE84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67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zs2-piotr</cp:lastModifiedBy>
  <cp:revision>2</cp:revision>
  <dcterms:created xsi:type="dcterms:W3CDTF">2016-04-14T17:46:00Z</dcterms:created>
  <dcterms:modified xsi:type="dcterms:W3CDTF">2016-04-14T17:46:00Z</dcterms:modified>
</cp:coreProperties>
</file>